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CB" w:rsidRPr="00251BCB" w:rsidRDefault="00251BCB" w:rsidP="00251BCB">
      <w:pPr>
        <w:spacing w:after="0"/>
        <w:jc w:val="center"/>
        <w:rPr>
          <w:sz w:val="28"/>
          <w:szCs w:val="28"/>
        </w:rPr>
      </w:pPr>
      <w:r w:rsidRPr="00251BCB">
        <w:rPr>
          <w:b/>
          <w:sz w:val="28"/>
          <w:szCs w:val="28"/>
        </w:rPr>
        <w:t>RESTRICTION VIOLATION COMPLAINT FORM</w:t>
      </w:r>
    </w:p>
    <w:p w:rsidR="00251BCB" w:rsidRPr="00251BCB" w:rsidRDefault="00251BCB" w:rsidP="00251BCB">
      <w:pPr>
        <w:spacing w:after="0"/>
        <w:jc w:val="center"/>
        <w:rPr>
          <w:i/>
          <w:sz w:val="28"/>
          <w:szCs w:val="28"/>
        </w:rPr>
      </w:pPr>
      <w:r w:rsidRPr="00251BCB">
        <w:rPr>
          <w:i/>
          <w:sz w:val="28"/>
          <w:szCs w:val="28"/>
        </w:rPr>
        <w:t>Shadows Community Homeowners</w:t>
      </w:r>
      <w:r w:rsidRPr="00251BCB">
        <w:rPr>
          <w:i/>
          <w:sz w:val="28"/>
          <w:szCs w:val="28"/>
        </w:rPr>
        <w:t>’</w:t>
      </w:r>
      <w:r w:rsidRPr="00251BCB">
        <w:rPr>
          <w:i/>
          <w:sz w:val="28"/>
          <w:szCs w:val="28"/>
        </w:rPr>
        <w:t xml:space="preserve"> Association</w:t>
      </w:r>
    </w:p>
    <w:p w:rsidR="00251BCB" w:rsidRPr="00251BCB" w:rsidRDefault="00251BCB" w:rsidP="00251BCB">
      <w:pPr>
        <w:jc w:val="center"/>
        <w:rPr>
          <w:i/>
          <w:sz w:val="28"/>
          <w:szCs w:val="28"/>
        </w:rPr>
      </w:pPr>
      <w:r w:rsidRPr="00251BCB">
        <w:rPr>
          <w:i/>
          <w:sz w:val="28"/>
          <w:szCs w:val="28"/>
        </w:rPr>
        <w:t>Architectural Control Committee</w:t>
      </w:r>
      <w:r w:rsidRPr="00251BCB">
        <w:rPr>
          <w:i/>
          <w:sz w:val="28"/>
          <w:szCs w:val="28"/>
        </w:rPr>
        <w:t xml:space="preserve"> (ACC)</w:t>
      </w:r>
    </w:p>
    <w:p w:rsidR="00251BCB" w:rsidRDefault="00251BCB" w:rsidP="00251BCB">
      <w:r>
        <w:t xml:space="preserve">Please mail or email this form to advise the ACC of any violations observed. Please reference the violated restriction where applicable. </w:t>
      </w:r>
    </w:p>
    <w:tbl>
      <w:tblPr>
        <w:tblStyle w:val="TableGrid"/>
        <w:tblW w:w="10795" w:type="dxa"/>
        <w:tblLook w:val="04A0" w:firstRow="1" w:lastRow="0" w:firstColumn="1" w:lastColumn="0" w:noHBand="0" w:noVBand="1"/>
      </w:tblPr>
      <w:tblGrid>
        <w:gridCol w:w="953"/>
        <w:gridCol w:w="752"/>
        <w:gridCol w:w="396"/>
        <w:gridCol w:w="2304"/>
        <w:gridCol w:w="518"/>
        <w:gridCol w:w="843"/>
        <w:gridCol w:w="259"/>
        <w:gridCol w:w="4770"/>
      </w:tblGrid>
      <w:tr w:rsidR="00251BCB" w:rsidTr="00251BCB">
        <w:trPr>
          <w:trHeight w:val="440"/>
        </w:trPr>
        <w:tc>
          <w:tcPr>
            <w:tcW w:w="953" w:type="dxa"/>
            <w:shd w:val="clear" w:color="auto" w:fill="D9D9D9" w:themeFill="background1" w:themeFillShade="D9"/>
            <w:vAlign w:val="center"/>
          </w:tcPr>
          <w:p w:rsidR="00251BCB" w:rsidRPr="001E2D97" w:rsidRDefault="00251BCB" w:rsidP="00A25952">
            <w:pPr>
              <w:rPr>
                <w:b/>
              </w:rPr>
            </w:pPr>
            <w:r w:rsidRPr="001E2D97">
              <w:rPr>
                <w:b/>
              </w:rPr>
              <w:t>Email:</w:t>
            </w:r>
          </w:p>
        </w:tc>
        <w:tc>
          <w:tcPr>
            <w:tcW w:w="3970" w:type="dxa"/>
            <w:gridSpan w:val="4"/>
            <w:vAlign w:val="center"/>
          </w:tcPr>
          <w:p w:rsidR="00251BCB" w:rsidRPr="00CB25D1" w:rsidRDefault="00251BCB" w:rsidP="00A25952">
            <w:pPr>
              <w:rPr>
                <w:b/>
                <w:i/>
              </w:rPr>
            </w:pPr>
            <w:r w:rsidRPr="00CB25D1">
              <w:rPr>
                <w:b/>
                <w:i/>
              </w:rPr>
              <w:t>shadowscommunityboard@gmail.com</w:t>
            </w:r>
          </w:p>
        </w:tc>
        <w:tc>
          <w:tcPr>
            <w:tcW w:w="843" w:type="dxa"/>
            <w:shd w:val="clear" w:color="auto" w:fill="D9D9D9" w:themeFill="background1" w:themeFillShade="D9"/>
            <w:vAlign w:val="center"/>
          </w:tcPr>
          <w:p w:rsidR="00251BCB" w:rsidRPr="001E2D97" w:rsidRDefault="00251BCB" w:rsidP="00A25952">
            <w:pPr>
              <w:rPr>
                <w:b/>
              </w:rPr>
            </w:pPr>
            <w:r w:rsidRPr="001E2D97">
              <w:rPr>
                <w:b/>
              </w:rPr>
              <w:t>Mail:</w:t>
            </w:r>
          </w:p>
        </w:tc>
        <w:tc>
          <w:tcPr>
            <w:tcW w:w="5029" w:type="dxa"/>
            <w:gridSpan w:val="2"/>
            <w:shd w:val="clear" w:color="auto" w:fill="FFFFFF" w:themeFill="background1"/>
            <w:vAlign w:val="center"/>
          </w:tcPr>
          <w:p w:rsidR="00251BCB" w:rsidRPr="00CB25D1" w:rsidRDefault="00251BCB" w:rsidP="00A25952">
            <w:pPr>
              <w:rPr>
                <w:b/>
              </w:rPr>
            </w:pPr>
            <w:r w:rsidRPr="00CB25D1">
              <w:rPr>
                <w:b/>
              </w:rPr>
              <w:t>Shadows Community HOA</w:t>
            </w:r>
          </w:p>
          <w:p w:rsidR="00251BCB" w:rsidRPr="00CB25D1" w:rsidRDefault="00251BCB" w:rsidP="00A25952">
            <w:pPr>
              <w:rPr>
                <w:b/>
              </w:rPr>
            </w:pPr>
            <w:r w:rsidRPr="00CB25D1">
              <w:rPr>
                <w:b/>
              </w:rPr>
              <w:t>9613 Interline Ave, Baton Rouge, LA 70809</w:t>
            </w:r>
          </w:p>
          <w:p w:rsidR="00251BCB" w:rsidRDefault="00251BCB" w:rsidP="00A25952">
            <w:r w:rsidRPr="00CB25D1">
              <w:rPr>
                <w:b/>
              </w:rPr>
              <w:t xml:space="preserve">ATTN: </w:t>
            </w:r>
            <w:r>
              <w:rPr>
                <w:b/>
              </w:rPr>
              <w:t xml:space="preserve">Shadows </w:t>
            </w:r>
            <w:r w:rsidRPr="00CB25D1">
              <w:rPr>
                <w:b/>
              </w:rPr>
              <w:t xml:space="preserve">ACC </w:t>
            </w:r>
            <w:r>
              <w:rPr>
                <w:b/>
              </w:rPr>
              <w:t>Request</w:t>
            </w:r>
          </w:p>
        </w:tc>
      </w:tr>
      <w:tr w:rsidR="00251BCB" w:rsidRPr="006602AE" w:rsidTr="00251BCB">
        <w:trPr>
          <w:trHeight w:val="332"/>
        </w:trPr>
        <w:tc>
          <w:tcPr>
            <w:tcW w:w="10795" w:type="dxa"/>
            <w:gridSpan w:val="8"/>
            <w:tcBorders>
              <w:top w:val="single" w:sz="12" w:space="0" w:color="auto"/>
            </w:tcBorders>
            <w:shd w:val="clear" w:color="auto" w:fill="E2EFD9" w:themeFill="accent6" w:themeFillTint="33"/>
            <w:vAlign w:val="center"/>
          </w:tcPr>
          <w:p w:rsidR="00251BCB" w:rsidRPr="006602AE" w:rsidRDefault="00251BCB" w:rsidP="00A25952">
            <w:pPr>
              <w:jc w:val="center"/>
              <w:rPr>
                <w:b/>
              </w:rPr>
            </w:pPr>
            <w:r>
              <w:t xml:space="preserve"> </w:t>
            </w:r>
            <w:r>
              <w:rPr>
                <w:b/>
              </w:rPr>
              <w:t>Violation Reported</w:t>
            </w:r>
          </w:p>
        </w:tc>
      </w:tr>
      <w:tr w:rsidR="00251BCB" w:rsidTr="00251BCB">
        <w:trPr>
          <w:trHeight w:val="422"/>
        </w:trPr>
        <w:tc>
          <w:tcPr>
            <w:tcW w:w="2101" w:type="dxa"/>
            <w:gridSpan w:val="3"/>
            <w:shd w:val="clear" w:color="auto" w:fill="E7E6E6" w:themeFill="background2"/>
            <w:vAlign w:val="center"/>
          </w:tcPr>
          <w:p w:rsidR="00251BCB" w:rsidRPr="00CB770C" w:rsidRDefault="00251BCB" w:rsidP="00A25952">
            <w:pPr>
              <w:rPr>
                <w:b/>
              </w:rPr>
            </w:pPr>
            <w:r>
              <w:rPr>
                <w:b/>
              </w:rPr>
              <w:t>Address of Violation</w:t>
            </w:r>
            <w:r w:rsidRPr="00CB770C">
              <w:rPr>
                <w:b/>
              </w:rPr>
              <w:t>:</w:t>
            </w:r>
          </w:p>
        </w:tc>
        <w:tc>
          <w:tcPr>
            <w:tcW w:w="8694" w:type="dxa"/>
            <w:gridSpan w:val="5"/>
            <w:vAlign w:val="center"/>
          </w:tcPr>
          <w:p w:rsidR="00251BCB" w:rsidRDefault="00251BCB" w:rsidP="00A25952"/>
        </w:tc>
      </w:tr>
      <w:tr w:rsidR="00251BCB" w:rsidTr="00251BCB">
        <w:trPr>
          <w:trHeight w:val="1925"/>
        </w:trPr>
        <w:tc>
          <w:tcPr>
            <w:tcW w:w="2101" w:type="dxa"/>
            <w:gridSpan w:val="3"/>
            <w:shd w:val="clear" w:color="auto" w:fill="E7E6E6" w:themeFill="background2"/>
            <w:vAlign w:val="center"/>
          </w:tcPr>
          <w:p w:rsidR="00251BCB" w:rsidRPr="00CB770C" w:rsidRDefault="00251BCB" w:rsidP="00A25952">
            <w:pPr>
              <w:rPr>
                <w:b/>
              </w:rPr>
            </w:pPr>
            <w:r>
              <w:rPr>
                <w:b/>
              </w:rPr>
              <w:t>Nature of Violation</w:t>
            </w:r>
            <w:r w:rsidRPr="00CB770C">
              <w:rPr>
                <w:b/>
              </w:rPr>
              <w:t>:</w:t>
            </w:r>
          </w:p>
        </w:tc>
        <w:tc>
          <w:tcPr>
            <w:tcW w:w="8694" w:type="dxa"/>
            <w:gridSpan w:val="5"/>
            <w:vAlign w:val="center"/>
          </w:tcPr>
          <w:p w:rsidR="00251BCB" w:rsidRDefault="00251BCB" w:rsidP="00A25952"/>
        </w:tc>
      </w:tr>
      <w:tr w:rsidR="00251BCB" w:rsidRPr="006602AE" w:rsidTr="00251BCB">
        <w:trPr>
          <w:trHeight w:val="332"/>
        </w:trPr>
        <w:tc>
          <w:tcPr>
            <w:tcW w:w="10795" w:type="dxa"/>
            <w:gridSpan w:val="8"/>
            <w:tcBorders>
              <w:top w:val="single" w:sz="12" w:space="0" w:color="auto"/>
            </w:tcBorders>
            <w:shd w:val="clear" w:color="auto" w:fill="E2EFD9" w:themeFill="accent6" w:themeFillTint="33"/>
            <w:vAlign w:val="center"/>
          </w:tcPr>
          <w:p w:rsidR="00251BCB" w:rsidRPr="006602AE" w:rsidRDefault="00251BCB" w:rsidP="00A25952">
            <w:pPr>
              <w:jc w:val="center"/>
              <w:rPr>
                <w:b/>
              </w:rPr>
            </w:pPr>
            <w:r>
              <w:rPr>
                <w:b/>
              </w:rPr>
              <w:t>Reported By (required but will be kept confidential)</w:t>
            </w:r>
          </w:p>
        </w:tc>
      </w:tr>
      <w:tr w:rsidR="00251BCB" w:rsidTr="00251BCB">
        <w:trPr>
          <w:trHeight w:val="422"/>
        </w:trPr>
        <w:tc>
          <w:tcPr>
            <w:tcW w:w="1705" w:type="dxa"/>
            <w:gridSpan w:val="2"/>
            <w:shd w:val="clear" w:color="auto" w:fill="E7E6E6" w:themeFill="background2"/>
            <w:vAlign w:val="center"/>
          </w:tcPr>
          <w:p w:rsidR="00251BCB" w:rsidRPr="00CB770C" w:rsidRDefault="00251BCB" w:rsidP="00A25952">
            <w:pPr>
              <w:rPr>
                <w:b/>
              </w:rPr>
            </w:pPr>
            <w:r w:rsidRPr="00CB770C">
              <w:rPr>
                <w:b/>
              </w:rPr>
              <w:t>Name:</w:t>
            </w:r>
          </w:p>
        </w:tc>
        <w:tc>
          <w:tcPr>
            <w:tcW w:w="9090" w:type="dxa"/>
            <w:gridSpan w:val="6"/>
            <w:vAlign w:val="center"/>
          </w:tcPr>
          <w:p w:rsidR="00251BCB" w:rsidRDefault="00251BCB" w:rsidP="00A25952"/>
        </w:tc>
      </w:tr>
      <w:tr w:rsidR="00251BCB" w:rsidTr="00251BCB">
        <w:trPr>
          <w:trHeight w:val="440"/>
        </w:trPr>
        <w:tc>
          <w:tcPr>
            <w:tcW w:w="1705" w:type="dxa"/>
            <w:gridSpan w:val="2"/>
            <w:shd w:val="clear" w:color="auto" w:fill="E7E6E6" w:themeFill="background2"/>
            <w:vAlign w:val="center"/>
          </w:tcPr>
          <w:p w:rsidR="00251BCB" w:rsidRPr="00CB770C" w:rsidRDefault="00251BCB" w:rsidP="00A25952">
            <w:pPr>
              <w:rPr>
                <w:b/>
              </w:rPr>
            </w:pPr>
            <w:r w:rsidRPr="00CB770C">
              <w:rPr>
                <w:b/>
              </w:rPr>
              <w:t>Address:</w:t>
            </w:r>
          </w:p>
        </w:tc>
        <w:tc>
          <w:tcPr>
            <w:tcW w:w="9090" w:type="dxa"/>
            <w:gridSpan w:val="6"/>
            <w:vAlign w:val="center"/>
          </w:tcPr>
          <w:p w:rsidR="00251BCB" w:rsidRDefault="00251BCB" w:rsidP="00A25952"/>
        </w:tc>
      </w:tr>
      <w:tr w:rsidR="00251BCB" w:rsidTr="00251BCB">
        <w:trPr>
          <w:trHeight w:val="350"/>
        </w:trPr>
        <w:tc>
          <w:tcPr>
            <w:tcW w:w="1705" w:type="dxa"/>
            <w:gridSpan w:val="2"/>
            <w:shd w:val="clear" w:color="auto" w:fill="E7E6E6" w:themeFill="background2"/>
            <w:vAlign w:val="center"/>
          </w:tcPr>
          <w:p w:rsidR="00251BCB" w:rsidRPr="00CB770C" w:rsidRDefault="00251BCB" w:rsidP="00A25952">
            <w:pPr>
              <w:rPr>
                <w:b/>
              </w:rPr>
            </w:pPr>
            <w:r w:rsidRPr="00CB770C">
              <w:rPr>
                <w:b/>
              </w:rPr>
              <w:t xml:space="preserve">Phone </w:t>
            </w:r>
            <w:r>
              <w:rPr>
                <w:b/>
              </w:rPr>
              <w:t>Number</w:t>
            </w:r>
            <w:r w:rsidRPr="00CB770C">
              <w:rPr>
                <w:b/>
              </w:rPr>
              <w:t>:</w:t>
            </w:r>
          </w:p>
        </w:tc>
        <w:tc>
          <w:tcPr>
            <w:tcW w:w="2700" w:type="dxa"/>
            <w:gridSpan w:val="2"/>
            <w:vAlign w:val="center"/>
          </w:tcPr>
          <w:p w:rsidR="00251BCB" w:rsidRDefault="00251BCB" w:rsidP="00A25952"/>
        </w:tc>
        <w:tc>
          <w:tcPr>
            <w:tcW w:w="1620" w:type="dxa"/>
            <w:gridSpan w:val="3"/>
            <w:shd w:val="clear" w:color="auto" w:fill="E7E6E6" w:themeFill="background2"/>
            <w:vAlign w:val="center"/>
          </w:tcPr>
          <w:p w:rsidR="00251BCB" w:rsidRPr="00CB770C" w:rsidRDefault="00251BCB" w:rsidP="00A25952">
            <w:pPr>
              <w:rPr>
                <w:b/>
              </w:rPr>
            </w:pPr>
            <w:r w:rsidRPr="00CB770C">
              <w:rPr>
                <w:b/>
              </w:rPr>
              <w:t>Email Address:</w:t>
            </w:r>
          </w:p>
        </w:tc>
        <w:tc>
          <w:tcPr>
            <w:tcW w:w="4770" w:type="dxa"/>
            <w:vAlign w:val="center"/>
          </w:tcPr>
          <w:p w:rsidR="00251BCB" w:rsidRDefault="00251BCB" w:rsidP="00A25952"/>
        </w:tc>
      </w:tr>
    </w:tbl>
    <w:p w:rsidR="00251BCB" w:rsidRDefault="00251BCB">
      <w:pPr>
        <w:rPr>
          <w:i/>
        </w:rPr>
      </w:pPr>
    </w:p>
    <w:p w:rsidR="00251BCB" w:rsidRDefault="00251BCB">
      <w:r w:rsidRPr="00251BCB">
        <w:rPr>
          <w:i/>
        </w:rPr>
        <w:t>Examples of common restriction violations (Article IV: Restrictions):</w:t>
      </w:r>
      <w:r>
        <w:t xml:space="preserve"> </w:t>
      </w:r>
    </w:p>
    <w:p w:rsidR="00251BCB" w:rsidRDefault="00251BCB">
      <w:r>
        <w:t xml:space="preserve">(F) No structures of </w:t>
      </w:r>
      <w:bookmarkStart w:id="0" w:name="_GoBack"/>
      <w:bookmarkEnd w:id="0"/>
      <w:r>
        <w:t xml:space="preserve">what is commonly known or described as “Factory built”, “Modular”, or “Mobile home” type construction shall be erected or placed upon any lot. </w:t>
      </w:r>
    </w:p>
    <w:p w:rsidR="00251BCB" w:rsidRDefault="00251BCB">
      <w:r>
        <w:t xml:space="preserve">(G) No building shall be erected, placed or altered on any lot until the construction plans, specifications and plat plan showing the location of the structure on the lot has been approved by the Architectural Control Committee </w:t>
      </w:r>
    </w:p>
    <w:p w:rsidR="00251BCB" w:rsidRDefault="00251BCB">
      <w:r>
        <w:t xml:space="preserve">(J) Grass, weeds and vegetation on each lot shall be kept mowed at regular intervals after they are initially cleared so as to maintain the same in a neat and attractive manner. lots are not mowed by Owner, lots. If lots are not mowed by Owner, lots will be mowed by </w:t>
      </w:r>
      <w:proofErr w:type="spellStart"/>
      <w:r>
        <w:t>Appearer</w:t>
      </w:r>
      <w:proofErr w:type="spellEnd"/>
      <w:r>
        <w:t xml:space="preserve"> or the Homeowners Association and the Owner will be billed for the cost provided in Section VI (A) and (G) of these restrictions. </w:t>
      </w:r>
    </w:p>
    <w:p w:rsidR="00251BCB" w:rsidRDefault="00251BCB">
      <w:r>
        <w:t xml:space="preserve">(N) Only decorative, permanent type fences shall be allowed. The Architectural Control Committee must approve the type and location of all fences. If drainage servitude is fenced, the fence thereon cannot impede or alter the drainage of storm water in the subdivision. </w:t>
      </w:r>
    </w:p>
    <w:p w:rsidR="00251BCB" w:rsidRDefault="00251BCB">
      <w:r>
        <w:t xml:space="preserve">(S) No vehicle of any kind, auto, boat, trailer, camper, bus, </w:t>
      </w:r>
      <w:proofErr w:type="spellStart"/>
      <w:r>
        <w:t>etc</w:t>
      </w:r>
      <w:proofErr w:type="spellEnd"/>
      <w:r>
        <w:t xml:space="preserve"> may be stored or repaired on the street or any part of any lot closer to the street than the rear of the house or in any unsightly and offensive location or manner. </w:t>
      </w:r>
    </w:p>
    <w:p w:rsidR="00251BCB" w:rsidRDefault="00251BCB">
      <w:r>
        <w:t xml:space="preserve">(T) No motor homes, trailers, school buses, boats, or trucks larger than pickups, may be parked on the street or on any lot closer to the street than the rear of the house or in any location on the lot that is offensive to the neighborhood. </w:t>
      </w:r>
    </w:p>
    <w:p w:rsidR="00251BCB" w:rsidRDefault="00251BCB">
      <w:r>
        <w:t>(W) SPECIAL LAKE RESTRICTIONS: On these lots, the rear fences should be constructed of wrought iron, simulated iron, or aluminum to a height of no more than five (5) feet. These fences must be painted black. All fences must be approved by Homeowners Association</w:t>
      </w:r>
    </w:p>
    <w:sectPr w:rsidR="00251BCB" w:rsidSect="00251BC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CB"/>
    <w:rsid w:val="002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B66"/>
  <w15:chartTrackingRefBased/>
  <w15:docId w15:val="{E38E2548-EEB5-4B8B-B7D6-FB2F362F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BCB"/>
    <w:rPr>
      <w:color w:val="0563C1" w:themeColor="hyperlink"/>
      <w:u w:val="single"/>
    </w:rPr>
  </w:style>
  <w:style w:type="character" w:styleId="UnresolvedMention">
    <w:name w:val="Unresolved Mention"/>
    <w:basedOn w:val="DefaultParagraphFont"/>
    <w:uiPriority w:val="99"/>
    <w:semiHidden/>
    <w:unhideWhenUsed/>
    <w:rsid w:val="0025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2083</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Jenkins-King</dc:creator>
  <cp:keywords/>
  <dc:description/>
  <cp:lastModifiedBy>Robyn Jenkins-King</cp:lastModifiedBy>
  <cp:revision>1</cp:revision>
  <dcterms:created xsi:type="dcterms:W3CDTF">2024-02-21T18:28:00Z</dcterms:created>
  <dcterms:modified xsi:type="dcterms:W3CDTF">2024-02-21T18:38:00Z</dcterms:modified>
</cp:coreProperties>
</file>